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hint="eastAsia" w:ascii="宋体"/>
          <w:b/>
          <w:sz w:val="32"/>
          <w:szCs w:val="32"/>
        </w:rPr>
      </w:pPr>
    </w:p>
    <w:p>
      <w:pPr>
        <w:rPr>
          <w:rFonts w:hint="eastAsia" w:asci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955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"/>
        <w:gridCol w:w="166"/>
        <w:gridCol w:w="350"/>
        <w:gridCol w:w="84"/>
        <w:gridCol w:w="1"/>
        <w:gridCol w:w="532"/>
        <w:gridCol w:w="85"/>
        <w:gridCol w:w="15"/>
        <w:gridCol w:w="68"/>
        <w:gridCol w:w="83"/>
        <w:gridCol w:w="65"/>
        <w:gridCol w:w="238"/>
        <w:gridCol w:w="181"/>
        <w:gridCol w:w="262"/>
        <w:gridCol w:w="180"/>
        <w:gridCol w:w="27"/>
        <w:gridCol w:w="178"/>
        <w:gridCol w:w="14"/>
        <w:gridCol w:w="40"/>
        <w:gridCol w:w="115"/>
        <w:gridCol w:w="208"/>
        <w:gridCol w:w="244"/>
        <w:gridCol w:w="250"/>
        <w:gridCol w:w="66"/>
        <w:gridCol w:w="342"/>
        <w:gridCol w:w="443"/>
        <w:gridCol w:w="314"/>
        <w:gridCol w:w="275"/>
        <w:gridCol w:w="372"/>
        <w:gridCol w:w="13"/>
        <w:gridCol w:w="58"/>
        <w:gridCol w:w="14"/>
        <w:gridCol w:w="44"/>
        <w:gridCol w:w="65"/>
        <w:gridCol w:w="178"/>
        <w:gridCol w:w="231"/>
        <w:gridCol w:w="343"/>
        <w:gridCol w:w="426"/>
        <w:gridCol w:w="244"/>
        <w:gridCol w:w="33"/>
        <w:gridCol w:w="19"/>
        <w:gridCol w:w="11"/>
        <w:gridCol w:w="35"/>
        <w:gridCol w:w="267"/>
        <w:gridCol w:w="238"/>
        <w:gridCol w:w="59"/>
        <w:gridCol w:w="659"/>
        <w:gridCol w:w="84"/>
        <w:gridCol w:w="13"/>
        <w:gridCol w:w="80"/>
        <w:gridCol w:w="72"/>
        <w:gridCol w:w="54"/>
        <w:gridCol w:w="1514"/>
        <w:gridCol w:w="247"/>
        <w:gridCol w:w="8"/>
        <w:gridCol w:w="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49" w:hRule="atLeast"/>
          <w:jc w:val="center"/>
        </w:trPr>
        <w:tc>
          <w:tcPr>
            <w:tcW w:w="1414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1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659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20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494" w:hRule="atLeast"/>
          <w:jc w:val="center"/>
        </w:trPr>
        <w:tc>
          <w:tcPr>
            <w:tcW w:w="18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40" w:hRule="atLeast"/>
          <w:jc w:val="center"/>
        </w:trPr>
        <w:tc>
          <w:tcPr>
            <w:tcW w:w="1868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2134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1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7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07" w:hRule="atLeast"/>
          <w:jc w:val="center"/>
        </w:trPr>
        <w:tc>
          <w:tcPr>
            <w:tcW w:w="781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67" w:hRule="atLeast"/>
          <w:jc w:val="center"/>
        </w:trPr>
        <w:tc>
          <w:tcPr>
            <w:tcW w:w="781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2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94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2098" w:hRule="atLeast"/>
          <w:jc w:val="center"/>
        </w:trPr>
        <w:tc>
          <w:tcPr>
            <w:tcW w:w="781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3" w:type="dxa"/>
            <w:gridSpan w:val="4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57" w:type="dxa"/>
            <w:gridSpan w:val="11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57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57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8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762" w:hRule="atLeast"/>
          <w:jc w:val="center"/>
        </w:trPr>
        <w:tc>
          <w:tcPr>
            <w:tcW w:w="1267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57" w:type="dxa"/>
            <w:gridSpan w:val="11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8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57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3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922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8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2249" w:hRule="atLeast"/>
          <w:jc w:val="center"/>
        </w:trPr>
        <w:tc>
          <w:tcPr>
            <w:tcW w:w="1267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8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681" w:hRule="atLeast"/>
          <w:jc w:val="center"/>
        </w:trPr>
        <w:tc>
          <w:tcPr>
            <w:tcW w:w="1267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336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01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896" w:hRule="atLeast"/>
          <w:jc w:val="center"/>
        </w:trPr>
        <w:tc>
          <w:tcPr>
            <w:tcW w:w="1267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782" w:type="dxa"/>
          <w:cantSplit/>
          <w:trHeight w:val="1191" w:hRule="atLeast"/>
          <w:jc w:val="center"/>
        </w:trPr>
        <w:tc>
          <w:tcPr>
            <w:tcW w:w="1267" w:type="dxa"/>
            <w:gridSpan w:val="8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2" w:type="dxa"/>
          <w:cantSplit/>
          <w:trHeight w:val="936" w:hRule="atLeast"/>
          <w:jc w:val="center"/>
        </w:trPr>
        <w:tc>
          <w:tcPr>
            <w:tcW w:w="10133" w:type="dxa"/>
            <w:gridSpan w:val="5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1" w:type="dxa"/>
          <w:wAfter w:w="575" w:type="dxa"/>
          <w:cantSplit/>
          <w:trHeight w:val="9709" w:hRule="atLeast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ind w:left="-2" w:leftChars="-59" w:hanging="122" w:hangingChars="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981" w:type="dxa"/>
            <w:gridSpan w:val="47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1" w:type="dxa"/>
          <w:wAfter w:w="575" w:type="dxa"/>
          <w:cantSplit/>
          <w:trHeight w:val="3830" w:hRule="atLeast"/>
        </w:trPr>
        <w:tc>
          <w:tcPr>
            <w:tcW w:w="121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981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47" w:type="dxa"/>
          <w:wAfter w:w="567" w:type="dxa"/>
          <w:trHeight w:val="4457" w:hRule="atLeast"/>
        </w:trPr>
        <w:tc>
          <w:tcPr>
            <w:tcW w:w="1218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823" w:type="dxa"/>
            <w:gridSpan w:val="45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47" w:type="dxa"/>
          <w:wAfter w:w="567" w:type="dxa"/>
          <w:cantSplit/>
          <w:trHeight w:val="6130" w:hRule="atLeast"/>
        </w:trPr>
        <w:tc>
          <w:tcPr>
            <w:tcW w:w="1218" w:type="dxa"/>
            <w:gridSpan w:val="8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823" w:type="dxa"/>
            <w:gridSpan w:val="45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47" w:type="dxa"/>
          <w:wAfter w:w="567" w:type="dxa"/>
          <w:cantSplit/>
          <w:trHeight w:val="2647" w:hRule="atLeast"/>
        </w:trPr>
        <w:tc>
          <w:tcPr>
            <w:tcW w:w="1218" w:type="dxa"/>
            <w:gridSpan w:val="8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823" w:type="dxa"/>
            <w:gridSpan w:val="45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spacing w:line="20" w:lineRule="exact"/>
        <w:jc w:val="left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24EBB"/>
    <w:rsid w:val="00035F04"/>
    <w:rsid w:val="000E3C82"/>
    <w:rsid w:val="00191BCF"/>
    <w:rsid w:val="00226583"/>
    <w:rsid w:val="00281637"/>
    <w:rsid w:val="00284358"/>
    <w:rsid w:val="002E26DF"/>
    <w:rsid w:val="002E5ABC"/>
    <w:rsid w:val="003209DA"/>
    <w:rsid w:val="00327AA2"/>
    <w:rsid w:val="00362E4D"/>
    <w:rsid w:val="004768B8"/>
    <w:rsid w:val="005A21C6"/>
    <w:rsid w:val="005B55BB"/>
    <w:rsid w:val="006621FF"/>
    <w:rsid w:val="009557AE"/>
    <w:rsid w:val="00963290"/>
    <w:rsid w:val="00990FDC"/>
    <w:rsid w:val="00C804E8"/>
    <w:rsid w:val="00C83EFE"/>
    <w:rsid w:val="00D569AE"/>
    <w:rsid w:val="00E07661"/>
    <w:rsid w:val="00E10786"/>
    <w:rsid w:val="00ED312E"/>
    <w:rsid w:val="00FA3ED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597B7A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Calibri" w:hAnsi="Calibri"/>
      <w:szCs w:val="24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  2016春季装机版</Company>
  <Pages>8</Pages>
  <Words>1048</Words>
  <Characters>5975</Characters>
  <Lines>49</Lines>
  <Paragraphs>14</Paragraphs>
  <TotalTime>38</TotalTime>
  <ScaleCrop>false</ScaleCrop>
  <LinksUpToDate>false</LinksUpToDate>
  <CharactersWithSpaces>7009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与爱飞翔</cp:lastModifiedBy>
  <cp:lastPrinted>2018-05-02T10:03:00Z</cp:lastPrinted>
  <dcterms:modified xsi:type="dcterms:W3CDTF">2019-05-10T02:42:30Z</dcterms:modified>
  <dc:title>福建省教育厅   福建省卫生和计划生育委员会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