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教师资格证面试报名流程：</w:t>
      </w:r>
    </w:p>
    <w:p>
      <w:pPr>
        <w:jc w:val="left"/>
        <w:rPr>
          <w:rStyle w:val="4"/>
          <w:rFonts w:hint="eastAsia"/>
          <w:lang w:eastAsia="zh-CN"/>
        </w:rPr>
      </w:pPr>
      <w:r>
        <w:rPr>
          <w:rFonts w:hint="eastAsia"/>
          <w:lang w:eastAsia="zh-CN"/>
        </w:rPr>
        <w:t>第一步：点进网址：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"http://ntce.neea.edu.cn/html1/folder/1507/1076-1.htm，选择自己的省份，点击登录。"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http://ntce.neea.edu.cn/html1/folder/1507/1076-1.htm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Style w:val="4"/>
          <w:rFonts w:hint="eastAsia"/>
          <w:lang w:eastAsia="zh-CN"/>
        </w:rPr>
        <w:t>选择自己的省份，点击登录。</w:t>
      </w:r>
      <w:r>
        <w:rPr>
          <w:rFonts w:hint="eastAsia"/>
          <w:lang w:eastAsia="zh-CN"/>
        </w:rPr>
        <w:fldChar w:fldCharType="end"/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715895"/>
            <wp:effectExtent l="0" t="0" r="11430" b="8255"/>
            <wp:docPr id="2" name="图片 2" descr="ebbae3d328f02db7e1c686b9ae716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bbae3d328f02db7e1c686b9ae716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第二步：输入自己的身份信息，点击登录。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2759710"/>
            <wp:effectExtent l="0" t="0" r="15240" b="2540"/>
            <wp:docPr id="8" name="图片 8" descr="5977eeb6ebc0891a0d41dd9fd93d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977eeb6ebc0891a0d41dd9fd93d0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第三步：点击</w:t>
      </w:r>
      <w:r>
        <w:rPr>
          <w:rFonts w:hint="eastAsia"/>
          <w:lang w:val="en-US" w:eastAsia="zh-CN"/>
        </w:rPr>
        <w:t>8.面试报名，选择自己要报的类型。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187065"/>
            <wp:effectExtent l="0" t="0" r="5715" b="13335"/>
            <wp:docPr id="4" name="图片 4" descr="9a36d2f54cda93afdcab32bb6f3f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a36d2f54cda93afdcab32bb6f3f9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第四步：选择省份、地市，并且选择自己要考的科目，点击报名。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075430"/>
            <wp:effectExtent l="0" t="0" r="3810" b="1270"/>
            <wp:docPr id="5" name="图片 5" descr="b70a938012ea6be1fddfa0fcfb35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70a938012ea6be1fddfa0fcfb355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507230"/>
            <wp:effectExtent l="0" t="0" r="4445" b="7620"/>
            <wp:docPr id="6" name="图片 6" descr="a88b04a40460727a21700e5cd426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88b04a40460727a21700e5cd4262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9" name="图片 9" descr="f9502c785457cc38b531aa85042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9502c785457cc38b531aa8504221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第五步：报名成功之后，查看</w:t>
      </w:r>
      <w:r>
        <w:rPr>
          <w:rFonts w:hint="eastAsia"/>
          <w:lang w:val="en-US" w:eastAsia="zh-CN"/>
        </w:rPr>
        <w:t>9.面试报名信息，显示待审核就是报名成功。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069590"/>
            <wp:effectExtent l="0" t="0" r="10795" b="16510"/>
            <wp:docPr id="7" name="图片 7" descr="d7621710372cc6b4b1026a36e63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7621710372cc6b4b1026a36e63079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42662"/>
    <w:rsid w:val="1ED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2020-12-10T01:34:00Z</dcterms:created>
  <dc:creator>Administrator</dc:creator>
  <cp:lastModifiedBy>教务老师</cp:lastModifiedBy>
  <dcterms:modified xsi:type="dcterms:W3CDTF">2020-12-10T01:50:04Z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