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contextualSpacing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附件1</w:t>
      </w:r>
    </w:p>
    <w:p>
      <w:pPr>
        <w:spacing w:line="600" w:lineRule="exact"/>
        <w:contextualSpacing/>
        <w:jc w:val="center"/>
        <w:rPr>
          <w:rFonts w:ascii="方正小标宋_GBK" w:hAnsi="宋体" w:eastAsia="方正小标宋_GBK" w:cs="宋体"/>
          <w:bCs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bCs/>
          <w:kern w:val="0"/>
          <w:sz w:val="44"/>
          <w:szCs w:val="44"/>
        </w:rPr>
        <w:t>江西省中小学教师资格面试考区咨询电话</w:t>
      </w:r>
    </w:p>
    <w:p>
      <w:pPr>
        <w:contextualSpacing/>
        <w:rPr>
          <w:rFonts w:ascii="仿宋_GB2312" w:hAnsi="仿宋" w:eastAsia="仿宋_GB2312" w:cs="宋体"/>
          <w:kern w:val="0"/>
          <w:sz w:val="32"/>
          <w:szCs w:val="32"/>
        </w:rPr>
      </w:pPr>
    </w:p>
    <w:tbl>
      <w:tblPr>
        <w:tblStyle w:val="7"/>
        <w:tblW w:w="8789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3"/>
        <w:gridCol w:w="4565"/>
        <w:gridCol w:w="2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673" w:type="dxa"/>
            <w:vAlign w:val="center"/>
          </w:tcPr>
          <w:p>
            <w:pPr>
              <w:contextualSpacing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32"/>
                <w:szCs w:val="32"/>
              </w:rPr>
              <w:t>考区名称</w:t>
            </w:r>
          </w:p>
        </w:tc>
        <w:tc>
          <w:tcPr>
            <w:tcW w:w="4565" w:type="dxa"/>
            <w:vAlign w:val="center"/>
          </w:tcPr>
          <w:p>
            <w:pPr>
              <w:contextualSpacing/>
              <w:jc w:val="center"/>
              <w:rPr>
                <w:rFonts w:ascii="仿宋_GB2312"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32"/>
                <w:szCs w:val="32"/>
              </w:rPr>
              <w:t>面试负责部门</w:t>
            </w:r>
          </w:p>
        </w:tc>
        <w:tc>
          <w:tcPr>
            <w:tcW w:w="2551" w:type="dxa"/>
            <w:vAlign w:val="center"/>
          </w:tcPr>
          <w:p>
            <w:pPr>
              <w:contextualSpacing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32"/>
                <w:szCs w:val="32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673" w:type="dxa"/>
            <w:vAlign w:val="center"/>
          </w:tcPr>
          <w:p>
            <w:pPr>
              <w:contextualSpacing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南昌</w:t>
            </w:r>
          </w:p>
        </w:tc>
        <w:tc>
          <w:tcPr>
            <w:tcW w:w="4565" w:type="dxa"/>
            <w:vAlign w:val="center"/>
          </w:tcPr>
          <w:p>
            <w:pPr>
              <w:contextualSpacing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南昌市教育局组织人事处</w:t>
            </w:r>
          </w:p>
        </w:tc>
        <w:tc>
          <w:tcPr>
            <w:tcW w:w="2551" w:type="dxa"/>
            <w:vAlign w:val="center"/>
          </w:tcPr>
          <w:p>
            <w:pPr>
              <w:ind w:left="210" w:leftChars="100"/>
              <w:contextualSpacing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0791-88611648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673" w:type="dxa"/>
            <w:vAlign w:val="center"/>
          </w:tcPr>
          <w:p>
            <w:pPr>
              <w:contextualSpacing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九江</w:t>
            </w:r>
          </w:p>
        </w:tc>
        <w:tc>
          <w:tcPr>
            <w:tcW w:w="4565" w:type="dxa"/>
            <w:vAlign w:val="center"/>
          </w:tcPr>
          <w:p>
            <w:pPr>
              <w:contextualSpacing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九江市教育局政务服务科</w:t>
            </w:r>
          </w:p>
        </w:tc>
        <w:tc>
          <w:tcPr>
            <w:tcW w:w="2551" w:type="dxa"/>
            <w:vAlign w:val="center"/>
          </w:tcPr>
          <w:p>
            <w:pPr>
              <w:ind w:left="210" w:leftChars="100"/>
              <w:contextualSpacing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0792-8983461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673" w:type="dxa"/>
            <w:vAlign w:val="center"/>
          </w:tcPr>
          <w:p>
            <w:pPr>
              <w:contextualSpacing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景德镇</w:t>
            </w:r>
          </w:p>
        </w:tc>
        <w:tc>
          <w:tcPr>
            <w:tcW w:w="4565" w:type="dxa"/>
            <w:vAlign w:val="center"/>
          </w:tcPr>
          <w:p>
            <w:pPr>
              <w:contextualSpacing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景德镇市教育局人事科</w:t>
            </w:r>
          </w:p>
        </w:tc>
        <w:tc>
          <w:tcPr>
            <w:tcW w:w="2551" w:type="dxa"/>
            <w:vAlign w:val="center"/>
          </w:tcPr>
          <w:p>
            <w:pPr>
              <w:ind w:left="210" w:leftChars="100"/>
              <w:contextualSpacing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0798-8576307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673" w:type="dxa"/>
            <w:vAlign w:val="center"/>
          </w:tcPr>
          <w:p>
            <w:pPr>
              <w:contextualSpacing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萍乡</w:t>
            </w:r>
          </w:p>
        </w:tc>
        <w:tc>
          <w:tcPr>
            <w:tcW w:w="4565" w:type="dxa"/>
            <w:vAlign w:val="center"/>
          </w:tcPr>
          <w:p>
            <w:pPr>
              <w:contextualSpacing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萍乡市教育局政务服务科</w:t>
            </w:r>
          </w:p>
        </w:tc>
        <w:tc>
          <w:tcPr>
            <w:tcW w:w="2551" w:type="dxa"/>
            <w:vAlign w:val="center"/>
          </w:tcPr>
          <w:p>
            <w:pPr>
              <w:ind w:left="210" w:leftChars="100"/>
              <w:contextualSpacing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0799-6888137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673" w:type="dxa"/>
            <w:vAlign w:val="center"/>
          </w:tcPr>
          <w:p>
            <w:pPr>
              <w:contextualSpacing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新余</w:t>
            </w:r>
          </w:p>
        </w:tc>
        <w:tc>
          <w:tcPr>
            <w:tcW w:w="4565" w:type="dxa"/>
            <w:vAlign w:val="center"/>
          </w:tcPr>
          <w:p>
            <w:pPr>
              <w:contextualSpacing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新余市教育局人事科</w:t>
            </w:r>
          </w:p>
        </w:tc>
        <w:tc>
          <w:tcPr>
            <w:tcW w:w="2551" w:type="dxa"/>
            <w:vAlign w:val="center"/>
          </w:tcPr>
          <w:p>
            <w:pPr>
              <w:ind w:left="210" w:leftChars="100"/>
              <w:contextualSpacing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0790-6435568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673" w:type="dxa"/>
            <w:vAlign w:val="center"/>
          </w:tcPr>
          <w:p>
            <w:pPr>
              <w:contextualSpacing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鹰潭</w:t>
            </w:r>
          </w:p>
        </w:tc>
        <w:tc>
          <w:tcPr>
            <w:tcW w:w="4565" w:type="dxa"/>
            <w:vAlign w:val="center"/>
          </w:tcPr>
          <w:p>
            <w:pPr>
              <w:contextualSpacing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鹰潭市教育局人事科</w:t>
            </w:r>
          </w:p>
        </w:tc>
        <w:tc>
          <w:tcPr>
            <w:tcW w:w="2551" w:type="dxa"/>
            <w:vAlign w:val="center"/>
          </w:tcPr>
          <w:p>
            <w:pPr>
              <w:ind w:left="210" w:leftChars="100"/>
              <w:contextualSpacing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0701-6229260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673" w:type="dxa"/>
            <w:vAlign w:val="center"/>
          </w:tcPr>
          <w:p>
            <w:pPr>
              <w:contextualSpacing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赣州</w:t>
            </w:r>
          </w:p>
        </w:tc>
        <w:tc>
          <w:tcPr>
            <w:tcW w:w="4565" w:type="dxa"/>
            <w:vAlign w:val="center"/>
          </w:tcPr>
          <w:p>
            <w:pPr>
              <w:contextualSpacing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赣州市教育局师资科</w:t>
            </w:r>
          </w:p>
        </w:tc>
        <w:tc>
          <w:tcPr>
            <w:tcW w:w="2551" w:type="dxa"/>
            <w:vAlign w:val="center"/>
          </w:tcPr>
          <w:p>
            <w:pPr>
              <w:ind w:left="210" w:leftChars="100"/>
              <w:contextualSpacing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0797-8391156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673" w:type="dxa"/>
            <w:vAlign w:val="center"/>
          </w:tcPr>
          <w:p>
            <w:pPr>
              <w:contextualSpacing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宜春</w:t>
            </w:r>
          </w:p>
        </w:tc>
        <w:tc>
          <w:tcPr>
            <w:tcW w:w="4565" w:type="dxa"/>
            <w:vAlign w:val="center"/>
          </w:tcPr>
          <w:p>
            <w:pPr>
              <w:contextualSpacing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宜春市教育体育局人事师资科</w:t>
            </w:r>
          </w:p>
        </w:tc>
        <w:tc>
          <w:tcPr>
            <w:tcW w:w="2551" w:type="dxa"/>
            <w:vAlign w:val="center"/>
          </w:tcPr>
          <w:p>
            <w:pPr>
              <w:ind w:left="210" w:leftChars="100"/>
              <w:contextualSpacing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0795-3997945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673" w:type="dxa"/>
            <w:vAlign w:val="center"/>
          </w:tcPr>
          <w:p>
            <w:pPr>
              <w:contextualSpacing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上饶</w:t>
            </w:r>
          </w:p>
        </w:tc>
        <w:tc>
          <w:tcPr>
            <w:tcW w:w="4565" w:type="dxa"/>
            <w:vAlign w:val="center"/>
          </w:tcPr>
          <w:p>
            <w:pPr>
              <w:contextualSpacing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上饶市教育局教师交流中心</w:t>
            </w:r>
          </w:p>
        </w:tc>
        <w:tc>
          <w:tcPr>
            <w:tcW w:w="2551" w:type="dxa"/>
            <w:vAlign w:val="center"/>
          </w:tcPr>
          <w:p>
            <w:pPr>
              <w:ind w:left="210" w:leftChars="100"/>
              <w:contextualSpacing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0793-8215828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673" w:type="dxa"/>
            <w:vAlign w:val="center"/>
          </w:tcPr>
          <w:p>
            <w:pPr>
              <w:contextualSpacing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吉安</w:t>
            </w:r>
          </w:p>
        </w:tc>
        <w:tc>
          <w:tcPr>
            <w:tcW w:w="4565" w:type="dxa"/>
            <w:vAlign w:val="center"/>
          </w:tcPr>
          <w:p>
            <w:pPr>
              <w:contextualSpacing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吉安市教育局人事科</w:t>
            </w:r>
          </w:p>
        </w:tc>
        <w:tc>
          <w:tcPr>
            <w:tcW w:w="2551" w:type="dxa"/>
            <w:vAlign w:val="center"/>
          </w:tcPr>
          <w:p>
            <w:pPr>
              <w:ind w:left="210" w:leftChars="100"/>
              <w:contextualSpacing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0796-8224865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673" w:type="dxa"/>
            <w:vAlign w:val="center"/>
          </w:tcPr>
          <w:p>
            <w:pPr>
              <w:contextualSpacing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抚州</w:t>
            </w:r>
          </w:p>
        </w:tc>
        <w:tc>
          <w:tcPr>
            <w:tcW w:w="4565" w:type="dxa"/>
            <w:vAlign w:val="center"/>
          </w:tcPr>
          <w:p>
            <w:pPr>
              <w:contextualSpacing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抚州市教育体育局师资科</w:t>
            </w:r>
          </w:p>
        </w:tc>
        <w:tc>
          <w:tcPr>
            <w:tcW w:w="2551" w:type="dxa"/>
            <w:vAlign w:val="center"/>
          </w:tcPr>
          <w:p>
            <w:pPr>
              <w:ind w:left="210" w:leftChars="100"/>
              <w:contextualSpacing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0794-8263417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673" w:type="dxa"/>
            <w:vAlign w:val="center"/>
          </w:tcPr>
          <w:p>
            <w:pPr>
              <w:spacing w:line="320" w:lineRule="exact"/>
              <w:contextualSpacing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江西科技</w:t>
            </w:r>
          </w:p>
          <w:p>
            <w:pPr>
              <w:spacing w:line="320" w:lineRule="exact"/>
              <w:contextualSpacing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师范大学</w:t>
            </w:r>
          </w:p>
        </w:tc>
        <w:tc>
          <w:tcPr>
            <w:tcW w:w="4565" w:type="dxa"/>
            <w:vAlign w:val="center"/>
          </w:tcPr>
          <w:p>
            <w:pPr>
              <w:spacing w:line="320" w:lineRule="exact"/>
              <w:contextualSpacing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江西省教师资格面试直属考点办公室</w:t>
            </w:r>
          </w:p>
        </w:tc>
        <w:tc>
          <w:tcPr>
            <w:tcW w:w="2551" w:type="dxa"/>
            <w:vAlign w:val="center"/>
          </w:tcPr>
          <w:p>
            <w:pPr>
              <w:ind w:left="210" w:leftChars="100"/>
              <w:contextualSpacing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0791-83811675</w:t>
            </w:r>
          </w:p>
        </w:tc>
      </w:tr>
    </w:tbl>
    <w:p>
      <w:pPr>
        <w:contextualSpacing/>
        <w:rPr>
          <w:rFonts w:ascii="仿宋_GB2312" w:hAnsi="仿宋" w:eastAsia="仿宋_GB2312" w:cs="宋体"/>
          <w:kern w:val="0"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tabs>
          <w:tab w:val="center" w:pos="4153"/>
          <w:tab w:val="right" w:pos="8306"/>
        </w:tabs>
        <w:spacing w:line="500" w:lineRule="exact"/>
        <w:jc w:val="left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附件2</w:t>
      </w:r>
    </w:p>
    <w:p>
      <w:pPr>
        <w:tabs>
          <w:tab w:val="center" w:pos="4153"/>
          <w:tab w:val="right" w:pos="8306"/>
        </w:tabs>
        <w:spacing w:line="500" w:lineRule="exact"/>
        <w:jc w:val="center"/>
        <w:rPr>
          <w:rFonts w:ascii="方正小标宋_GBK" w:hAnsi="宋体" w:eastAsia="方正小标宋_GBK" w:cs="宋体"/>
          <w:b/>
          <w:kern w:val="0"/>
          <w:sz w:val="36"/>
          <w:szCs w:val="36"/>
        </w:rPr>
      </w:pPr>
      <w:r>
        <w:rPr>
          <w:rFonts w:hint="eastAsia" w:ascii="方正小标宋_GBK" w:hAnsi="宋体" w:eastAsia="方正小标宋_GBK" w:cs="宋体"/>
          <w:b/>
          <w:kern w:val="0"/>
          <w:sz w:val="36"/>
          <w:szCs w:val="36"/>
        </w:rPr>
        <w:t>202</w:t>
      </w:r>
      <w:r>
        <w:rPr>
          <w:rFonts w:ascii="方正小标宋_GBK" w:hAnsi="宋体" w:eastAsia="方正小标宋_GBK" w:cs="宋体"/>
          <w:b/>
          <w:kern w:val="0"/>
          <w:sz w:val="36"/>
          <w:szCs w:val="36"/>
        </w:rPr>
        <w:t>1</w:t>
      </w:r>
      <w:r>
        <w:rPr>
          <w:rFonts w:hint="eastAsia" w:ascii="方正小标宋_GBK" w:hAnsi="宋体" w:eastAsia="方正小标宋_GBK" w:cs="宋体"/>
          <w:b/>
          <w:kern w:val="0"/>
          <w:sz w:val="36"/>
          <w:szCs w:val="36"/>
        </w:rPr>
        <w:t>年上半年江西省中小学</w:t>
      </w:r>
      <w:bookmarkStart w:id="0" w:name="_GoBack"/>
      <w:bookmarkEnd w:id="0"/>
      <w:r>
        <w:rPr>
          <w:rFonts w:hint="eastAsia" w:ascii="方正小标宋_GBK" w:hAnsi="宋体" w:eastAsia="方正小标宋_GBK" w:cs="宋体"/>
          <w:b/>
          <w:kern w:val="0"/>
          <w:sz w:val="36"/>
          <w:szCs w:val="36"/>
        </w:rPr>
        <w:t>教师资格面试</w:t>
      </w:r>
    </w:p>
    <w:p>
      <w:pPr>
        <w:tabs>
          <w:tab w:val="center" w:pos="4153"/>
          <w:tab w:val="right" w:pos="8306"/>
        </w:tabs>
        <w:spacing w:line="500" w:lineRule="exact"/>
        <w:jc w:val="center"/>
        <w:rPr>
          <w:rFonts w:ascii="方正小标宋_GBK" w:hAnsi="宋体" w:eastAsia="方正小标宋_GBK" w:cs="宋体"/>
          <w:b/>
          <w:kern w:val="0"/>
          <w:sz w:val="36"/>
          <w:szCs w:val="36"/>
        </w:rPr>
      </w:pPr>
      <w:r>
        <w:rPr>
          <w:rFonts w:hint="eastAsia" w:ascii="方正小标宋_GBK" w:hAnsi="宋体" w:eastAsia="方正小标宋_GBK" w:cs="宋体"/>
          <w:b/>
          <w:kern w:val="0"/>
          <w:sz w:val="36"/>
          <w:szCs w:val="36"/>
        </w:rPr>
        <w:t>考生安全考试承诺书</w:t>
      </w:r>
    </w:p>
    <w:p>
      <w:pPr>
        <w:tabs>
          <w:tab w:val="center" w:pos="4153"/>
          <w:tab w:val="right" w:pos="8306"/>
        </w:tabs>
        <w:spacing w:line="500" w:lineRule="exact"/>
        <w:ind w:firstLine="560"/>
        <w:jc w:val="center"/>
        <w:rPr>
          <w:rFonts w:ascii="方正小标宋_GBK" w:hAnsi="宋体" w:eastAsia="方正小标宋_GBK" w:cs="宋体"/>
          <w:b/>
          <w:kern w:val="0"/>
          <w:sz w:val="28"/>
          <w:szCs w:val="28"/>
        </w:rPr>
      </w:pPr>
    </w:p>
    <w:tbl>
      <w:tblPr>
        <w:tblStyle w:val="7"/>
        <w:tblW w:w="94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2"/>
        <w:gridCol w:w="1993"/>
        <w:gridCol w:w="1333"/>
        <w:gridCol w:w="4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 xml:space="preserve">姓 </w:t>
            </w:r>
            <w:r>
              <w:rPr>
                <w:rFonts w:ascii="宋体" w:hAnsi="宋体" w:cs="宋体"/>
                <w:sz w:val="22"/>
              </w:rPr>
              <w:t xml:space="preserve"> </w:t>
            </w:r>
            <w:r>
              <w:rPr>
                <w:rFonts w:hint="eastAsia" w:ascii="宋体" w:hAnsi="宋体" w:cs="宋体"/>
                <w:sz w:val="22"/>
              </w:rPr>
              <w:t>名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身份证号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联系方式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准考证号</w:t>
            </w:r>
          </w:p>
        </w:tc>
        <w:tc>
          <w:tcPr>
            <w:tcW w:w="4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 w:cs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1" w:hRule="atLeast"/>
          <w:jc w:val="center"/>
        </w:trPr>
        <w:tc>
          <w:tcPr>
            <w:tcW w:w="94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firstLine="422"/>
              <w:rPr>
                <w:rFonts w:ascii="宋体" w:hAnsi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sz w:val="21"/>
                <w:szCs w:val="21"/>
              </w:rPr>
              <w:t>本人将遵守疫情防控相关规定，积极配合考点进行健康检查和登记，服从考点工作人员安排。我已阅读并了解2021年上半年中小学教师资格面试疫情防控要求，并且在考前14天内按要求测量体温。经本人认真考虑，已知晓并承诺做到以下事项：</w:t>
            </w:r>
          </w:p>
          <w:p>
            <w:pPr>
              <w:spacing w:line="260" w:lineRule="exact"/>
              <w:ind w:firstLine="420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．考生应做好备考期间个人日常防护和健康监测，按要求如实、完整填写本承诺书中相关信息签字确认，并对信息真实性负法律责任。对违反防疫要求、隐瞒或者谎报旅居史、接触史、健康状况，不配合防疫工作造成严重后果的，将依法依规追究责任。</w:t>
            </w:r>
          </w:p>
          <w:p>
            <w:pPr>
              <w:spacing w:line="260" w:lineRule="exact"/>
              <w:ind w:firstLine="420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2．考生要严格遵守防疫各项规定，注意科学防疫，自觉增强防护意识，做好个人和家庭防护工作。考试前后不聚餐、不聚会、不扎堆、避免非必要外出，外出佩戴口罩，保持社交距离；勤洗手，常通风。避免和高风险地区人员接触，赴考途中应做好个人防护。</w:t>
            </w:r>
          </w:p>
          <w:p>
            <w:pPr>
              <w:spacing w:line="260" w:lineRule="exact"/>
              <w:ind w:firstLine="420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3．如考生考前14天在赣或已到赣，建议非必要不离赣。考前14天内有境外或非低风险地区活动轨迹的，不得参加考试，并按本省疫情防控最新规定要求处理。</w:t>
            </w:r>
          </w:p>
          <w:p>
            <w:pPr>
              <w:spacing w:line="260" w:lineRule="exact"/>
              <w:ind w:firstLine="422" w:firstLineChars="201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4．考生在考前14天内如有发热、咳嗽、咽痛、呼吸困难、呕吐、腹泻等症状，应按规定及时就医。考前14天内出现体温≥37.3℃症状的考生，须持考前7天内在赣新冠肺炎核酸检测阴性报告作为考试当日入场凭证。</w:t>
            </w:r>
          </w:p>
          <w:p>
            <w:pPr>
              <w:spacing w:line="260" w:lineRule="exact"/>
              <w:ind w:firstLine="422" w:firstLineChars="201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5．考试当日，考生必须在开考前30分钟到达考点，预留足够时间配合考点工作人员进行入场核验。考生须自备一次性医用口罩或医用外科口罩，通过检测通道时，应保持人员间隔大于1米，有序接受体温测量及入场安检。除进入考场核验身份时须按要求摘戴口罩外，进出考点、考场应当全程佩戴口罩。考试过程中在候考室、备课室环节考生应当全程佩戴口罩，在面试室环节按要求摘戴口罩。</w:t>
            </w:r>
          </w:p>
          <w:p>
            <w:pPr>
              <w:spacing w:line="260" w:lineRule="exact"/>
              <w:ind w:firstLine="422" w:firstLineChars="201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6．考试当日，考生入场必须持当日更新的本人“赣通码”绿码，并接受体温检测。在身份核验环节，考生须出示填写完整的《安全承诺书》，证件不齐备者不得进入考场。</w:t>
            </w:r>
          </w:p>
          <w:p>
            <w:pPr>
              <w:spacing w:line="260" w:lineRule="exact"/>
              <w:ind w:firstLine="422" w:firstLineChars="201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7．考试当日，考生入场时若现场两次测量体温≥37.3℃，不得进入考点参加考试。</w:t>
            </w:r>
          </w:p>
          <w:p>
            <w:pPr>
              <w:spacing w:line="260" w:lineRule="exact"/>
              <w:ind w:firstLine="422" w:firstLineChars="201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8．考生在考试过程中若出现干咳、发热、气促、流涕、腹泻等异常状况，应立即向监考员报告，按照防疫相关程序处置。</w:t>
            </w:r>
          </w:p>
          <w:p>
            <w:pPr>
              <w:spacing w:line="260" w:lineRule="exact"/>
              <w:ind w:firstLine="422" w:firstLineChars="201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9．考试结束后，考生须听从考点安排保持安全距离，分批、错峰离场。送考人员应服从考点工作人员管理，不得进入考点或在考点周围聚集。</w:t>
            </w:r>
          </w:p>
          <w:p>
            <w:pPr>
              <w:spacing w:line="260" w:lineRule="exact"/>
              <w:ind w:firstLine="422" w:firstLineChars="201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10．发热考生须按照防疫要求，配合做好当天考试结束后疾控中心的现场采样工作。采样后，由考点告知考生本人落实好相关防护措施，实施考点和住所“点对点”的闭环管理。</w:t>
            </w:r>
          </w:p>
          <w:p>
            <w:pPr>
              <w:spacing w:line="260" w:lineRule="exact"/>
              <w:ind w:firstLine="422" w:firstLineChars="201"/>
              <w:rPr>
                <w:rFonts w:ascii="宋体" w:hAnsi="宋体" w:cs="宋体"/>
                <w:sz w:val="18"/>
                <w:szCs w:val="3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11．其他未尽事宜，参照考区最新疫情防控要求执行。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94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ind w:firstLine="422" w:firstLineChars="201"/>
              <w:rPr>
                <w:rFonts w:ascii="宋体" w:hAnsi="宋体" w:cs="宋体"/>
              </w:rPr>
            </w:pPr>
          </w:p>
          <w:p>
            <w:pPr>
              <w:spacing w:line="260" w:lineRule="exact"/>
              <w:ind w:firstLine="422" w:firstLineChars="20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考生签名：  </w:t>
            </w:r>
            <w:r>
              <w:rPr>
                <w:rFonts w:ascii="宋体" w:hAnsi="宋体" w:cs="宋体"/>
              </w:rPr>
              <w:t xml:space="preserve">                                 </w:t>
            </w:r>
            <w:r>
              <w:rPr>
                <w:rFonts w:hint="eastAsia" w:ascii="宋体" w:hAnsi="宋体" w:cs="宋体"/>
              </w:rPr>
              <w:t>承诺日期：</w:t>
            </w:r>
          </w:p>
          <w:p>
            <w:pPr>
              <w:spacing w:line="260" w:lineRule="exact"/>
              <w:ind w:firstLine="422" w:firstLineChars="201"/>
              <w:rPr>
                <w:rFonts w:ascii="宋体" w:hAnsi="宋体" w:cs="宋体"/>
              </w:rPr>
            </w:pPr>
          </w:p>
          <w:p>
            <w:pPr>
              <w:spacing w:line="260" w:lineRule="exact"/>
              <w:ind w:firstLine="422" w:firstLineChars="201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（签名请勿潦草）                       </w:t>
            </w:r>
          </w:p>
        </w:tc>
      </w:tr>
    </w:tbl>
    <w:p>
      <w:pPr>
        <w:spacing w:line="360" w:lineRule="exact"/>
        <w:ind w:left="-283" w:leftChars="-135"/>
        <w:rPr>
          <w:lang w:val="en-GB"/>
        </w:rPr>
      </w:pPr>
      <w:r>
        <w:rPr>
          <w:rFonts w:hint="eastAsia" w:ascii="黑体" w:hAnsi="黑体" w:eastAsia="黑体" w:cs="宋体"/>
          <w:b/>
          <w:kern w:val="0"/>
        </w:rPr>
        <w:t>注：</w:t>
      </w:r>
      <w:r>
        <w:rPr>
          <w:rFonts w:hint="eastAsia" w:ascii="楷体" w:hAnsi="楷体" w:eastAsia="楷体" w:cs="宋体"/>
          <w:b/>
          <w:kern w:val="0"/>
          <w:sz w:val="24"/>
        </w:rPr>
        <w:t>考生应在测试当天携带有考生本人签名的《承诺书》进入考点,交给现场工作人员。</w:t>
      </w:r>
    </w:p>
    <w:sectPr>
      <w:headerReference r:id="rId6" w:type="first"/>
      <w:footerReference r:id="rId9" w:type="first"/>
      <w:headerReference r:id="rId4" w:type="default"/>
      <w:footerReference r:id="rId7" w:type="default"/>
      <w:headerReference r:id="rId5" w:type="even"/>
      <w:footerReference r:id="rId8" w:type="even"/>
      <w:pgSz w:w="11906" w:h="16838"/>
      <w:pgMar w:top="1814" w:right="1588" w:bottom="1701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宋体" w:hAnsi="宋体"/>
        <w:sz w:val="24"/>
        <w:szCs w:val="24"/>
      </w:rPr>
    </w:pPr>
    <w:r>
      <w:rPr>
        <w:rFonts w:hint="eastAsia" w:ascii="宋体" w:hAnsi="宋体"/>
        <w:sz w:val="24"/>
        <w:szCs w:val="24"/>
      </w:rPr>
      <w:t xml:space="preserve">－ </w:t>
    </w:r>
    <w:r>
      <w:rPr>
        <w:rFonts w:ascii="宋体" w:hAnsi="宋体"/>
        <w:sz w:val="24"/>
        <w:szCs w:val="24"/>
      </w:rPr>
      <w:fldChar w:fldCharType="begin"/>
    </w:r>
    <w:r>
      <w:rPr>
        <w:rFonts w:ascii="宋体" w:hAnsi="宋体"/>
        <w:sz w:val="24"/>
        <w:szCs w:val="24"/>
      </w:rPr>
      <w:instrText xml:space="preserve">PAGE   \* MERGEFORMAT</w:instrText>
    </w:r>
    <w:r>
      <w:rPr>
        <w:rFonts w:ascii="宋体" w:hAnsi="宋体"/>
        <w:sz w:val="24"/>
        <w:szCs w:val="24"/>
      </w:rPr>
      <w:fldChar w:fldCharType="separate"/>
    </w:r>
    <w:r>
      <w:rPr>
        <w:rFonts w:ascii="宋体" w:hAnsi="宋体"/>
        <w:sz w:val="24"/>
        <w:szCs w:val="24"/>
        <w:lang w:val="zh-CN"/>
      </w:rPr>
      <w:t>6</w:t>
    </w:r>
    <w:r>
      <w:rPr>
        <w:rFonts w:ascii="宋体" w:hAnsi="宋体"/>
        <w:sz w:val="24"/>
        <w:szCs w:val="24"/>
      </w:rPr>
      <w:fldChar w:fldCharType="end"/>
    </w:r>
    <w:r>
      <w:rPr>
        <w:rFonts w:ascii="宋体" w:hAnsi="宋体"/>
        <w:sz w:val="24"/>
        <w:szCs w:val="24"/>
      </w:rPr>
      <w:t xml:space="preserve"> </w:t>
    </w:r>
    <w:r>
      <w:rPr>
        <w:rFonts w:hint="eastAsia" w:ascii="宋体" w:hAnsi="宋体"/>
        <w:sz w:val="24"/>
        <w:szCs w:val="24"/>
      </w:rPr>
      <w:t>－</w:t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15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15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6F8"/>
    <w:rsid w:val="00002F16"/>
    <w:rsid w:val="000143A6"/>
    <w:rsid w:val="00091300"/>
    <w:rsid w:val="000B255C"/>
    <w:rsid w:val="000F0CE3"/>
    <w:rsid w:val="000F337A"/>
    <w:rsid w:val="001010F5"/>
    <w:rsid w:val="00120C9F"/>
    <w:rsid w:val="0012290D"/>
    <w:rsid w:val="00123144"/>
    <w:rsid w:val="0013041E"/>
    <w:rsid w:val="00131ACF"/>
    <w:rsid w:val="00133CF8"/>
    <w:rsid w:val="00142231"/>
    <w:rsid w:val="00172278"/>
    <w:rsid w:val="0018442A"/>
    <w:rsid w:val="001A675A"/>
    <w:rsid w:val="001C43C0"/>
    <w:rsid w:val="001D11A3"/>
    <w:rsid w:val="001E680E"/>
    <w:rsid w:val="00277FC8"/>
    <w:rsid w:val="0029189D"/>
    <w:rsid w:val="002A7B8B"/>
    <w:rsid w:val="002B13CB"/>
    <w:rsid w:val="002B34DF"/>
    <w:rsid w:val="002C6625"/>
    <w:rsid w:val="002E1ED5"/>
    <w:rsid w:val="00310221"/>
    <w:rsid w:val="00332B5B"/>
    <w:rsid w:val="00333056"/>
    <w:rsid w:val="003504F6"/>
    <w:rsid w:val="003830FF"/>
    <w:rsid w:val="003A15D6"/>
    <w:rsid w:val="003A2A69"/>
    <w:rsid w:val="003F47C3"/>
    <w:rsid w:val="00443947"/>
    <w:rsid w:val="004551DF"/>
    <w:rsid w:val="004650FC"/>
    <w:rsid w:val="00506399"/>
    <w:rsid w:val="0053667C"/>
    <w:rsid w:val="00541131"/>
    <w:rsid w:val="005770A7"/>
    <w:rsid w:val="005917FB"/>
    <w:rsid w:val="005A76AA"/>
    <w:rsid w:val="005B1995"/>
    <w:rsid w:val="005E0ED5"/>
    <w:rsid w:val="005F5494"/>
    <w:rsid w:val="00606688"/>
    <w:rsid w:val="006322BD"/>
    <w:rsid w:val="00765B3C"/>
    <w:rsid w:val="00771D2D"/>
    <w:rsid w:val="00787487"/>
    <w:rsid w:val="007A23E6"/>
    <w:rsid w:val="007A52E2"/>
    <w:rsid w:val="007D6120"/>
    <w:rsid w:val="007F1F25"/>
    <w:rsid w:val="00834D01"/>
    <w:rsid w:val="008E392A"/>
    <w:rsid w:val="0092361F"/>
    <w:rsid w:val="009A21A2"/>
    <w:rsid w:val="009E1F90"/>
    <w:rsid w:val="00A63BCA"/>
    <w:rsid w:val="00A95871"/>
    <w:rsid w:val="00AB448A"/>
    <w:rsid w:val="00AC3876"/>
    <w:rsid w:val="00AE49D0"/>
    <w:rsid w:val="00B776F8"/>
    <w:rsid w:val="00C04B0A"/>
    <w:rsid w:val="00C61B9B"/>
    <w:rsid w:val="00C6549F"/>
    <w:rsid w:val="00C837A0"/>
    <w:rsid w:val="00C923EC"/>
    <w:rsid w:val="00CB0650"/>
    <w:rsid w:val="00CF6001"/>
    <w:rsid w:val="00D103F6"/>
    <w:rsid w:val="00D32417"/>
    <w:rsid w:val="00D53761"/>
    <w:rsid w:val="00D559C1"/>
    <w:rsid w:val="00D85082"/>
    <w:rsid w:val="00DB3784"/>
    <w:rsid w:val="00DD2383"/>
    <w:rsid w:val="00E00EC6"/>
    <w:rsid w:val="00E214E6"/>
    <w:rsid w:val="00E2788B"/>
    <w:rsid w:val="00E46C16"/>
    <w:rsid w:val="00EF71FD"/>
    <w:rsid w:val="00F07790"/>
    <w:rsid w:val="00FB7D4B"/>
    <w:rsid w:val="00FC13DC"/>
    <w:rsid w:val="07785887"/>
    <w:rsid w:val="1A5A56D4"/>
    <w:rsid w:val="1B6A225B"/>
    <w:rsid w:val="1BE82953"/>
    <w:rsid w:val="1EB8470E"/>
    <w:rsid w:val="237F60FF"/>
    <w:rsid w:val="4B511FB1"/>
    <w:rsid w:val="681D5F34"/>
    <w:rsid w:val="709C440A"/>
    <w:rsid w:val="752B533D"/>
    <w:rsid w:val="7FC1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link w:val="10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sz w:val="24"/>
    </w:rPr>
  </w:style>
  <w:style w:type="character" w:styleId="9">
    <w:name w:val="Strong"/>
    <w:qFormat/>
    <w:uiPriority w:val="0"/>
    <w:rPr>
      <w:b/>
      <w:bCs/>
    </w:rPr>
  </w:style>
  <w:style w:type="character" w:customStyle="1" w:styleId="10">
    <w:name w:val="普通(网站) 字符"/>
    <w:link w:val="6"/>
    <w:qFormat/>
    <w:uiPriority w:val="99"/>
    <w:rPr>
      <w:rFonts w:ascii="宋体" w:hAnsi="宋体" w:eastAsia="宋体" w:cs="宋体"/>
      <w:sz w:val="24"/>
      <w:szCs w:val="24"/>
    </w:rPr>
  </w:style>
  <w:style w:type="paragraph" w:customStyle="1" w:styleId="11">
    <w:name w:val="列表段落1"/>
    <w:basedOn w:val="1"/>
    <w:qFormat/>
    <w:uiPriority w:val="0"/>
    <w:pPr>
      <w:ind w:firstLine="420" w:firstLineChars="200"/>
    </w:pPr>
    <w:rPr>
      <w:rFonts w:ascii="Calibri" w:hAnsi="Calibri" w:cs="Calibri"/>
      <w:szCs w:val="21"/>
    </w:rPr>
  </w:style>
  <w:style w:type="character" w:customStyle="1" w:styleId="12">
    <w:name w:val="页眉 字符"/>
    <w:basedOn w:val="8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页脚 字符"/>
    <w:basedOn w:val="8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newss1"/>
    <w:qFormat/>
    <w:uiPriority w:val="0"/>
    <w:rPr>
      <w:color w:val="000000"/>
      <w:sz w:val="21"/>
      <w:szCs w:val="21"/>
    </w:rPr>
  </w:style>
  <w:style w:type="character" w:customStyle="1" w:styleId="15">
    <w:name w:val="批注框文本 字符"/>
    <w:basedOn w:val="8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日期 字符"/>
    <w:basedOn w:val="8"/>
    <w:link w:val="2"/>
    <w:semiHidden/>
    <w:qFormat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29E764E-2C53-4832-BDE5-5A51BC48044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885</Words>
  <Characters>5046</Characters>
  <Lines>42</Lines>
  <Paragraphs>11</Paragraphs>
  <TotalTime>273</TotalTime>
  <ScaleCrop>false</ScaleCrop>
  <LinksUpToDate>false</LinksUpToDate>
  <CharactersWithSpaces>5920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2021-04-02T01:18:00Z</dcterms:created>
  <dc:creator>pc</dc:creator>
  <cp:lastModifiedBy>Lenovo</cp:lastModifiedBy>
  <cp:lastPrinted>2021-04-02T11:53:00Z</cp:lastPrinted>
  <dcterms:modified xsi:type="dcterms:W3CDTF">2021-04-06T03:36:54Z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60C38ECB83C346CEB889153C2B47138F</vt:lpwstr>
  </property>
</Properties>
</file>